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024" w:rsidRPr="00525151" w:rsidRDefault="00546490" w:rsidP="005251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151">
        <w:rPr>
          <w:rFonts w:ascii="Times New Roman" w:hAnsi="Times New Roman" w:cs="Times New Roman"/>
          <w:sz w:val="28"/>
          <w:szCs w:val="28"/>
        </w:rPr>
        <w:t xml:space="preserve">   </w:t>
      </w:r>
      <w:r w:rsidR="002914FB" w:rsidRPr="00525151">
        <w:rPr>
          <w:rFonts w:ascii="Times New Roman" w:hAnsi="Times New Roman" w:cs="Times New Roman"/>
          <w:sz w:val="28"/>
          <w:szCs w:val="28"/>
        </w:rPr>
        <w:t>ĐẢNG BỘ XÃ TÂN XUÂN</w:t>
      </w:r>
      <w:r w:rsidR="002914FB" w:rsidRPr="00525151">
        <w:rPr>
          <w:rFonts w:ascii="Times New Roman" w:hAnsi="Times New Roman" w:cs="Times New Roman"/>
          <w:sz w:val="28"/>
          <w:szCs w:val="28"/>
        </w:rPr>
        <w:tab/>
      </w:r>
      <w:r w:rsidR="002914FB" w:rsidRPr="00525151">
        <w:rPr>
          <w:rFonts w:ascii="Times New Roman" w:hAnsi="Times New Roman" w:cs="Times New Roman"/>
          <w:sz w:val="28"/>
          <w:szCs w:val="28"/>
        </w:rPr>
        <w:tab/>
      </w:r>
      <w:r w:rsidR="002914FB" w:rsidRPr="00525151">
        <w:rPr>
          <w:rFonts w:ascii="Times New Roman" w:hAnsi="Times New Roman" w:cs="Times New Roman"/>
          <w:sz w:val="28"/>
          <w:szCs w:val="28"/>
        </w:rPr>
        <w:tab/>
      </w:r>
      <w:r w:rsidR="002914FB" w:rsidRPr="00525151">
        <w:rPr>
          <w:rFonts w:ascii="Times New Roman" w:hAnsi="Times New Roman" w:cs="Times New Roman"/>
          <w:b/>
          <w:sz w:val="28"/>
          <w:szCs w:val="28"/>
          <w:u w:val="single"/>
        </w:rPr>
        <w:t>ĐẢNG CỘNG SẢN VIỆT NAM</w:t>
      </w:r>
    </w:p>
    <w:p w:rsidR="002914FB" w:rsidRPr="00525151" w:rsidRDefault="00546490" w:rsidP="005251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515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203403</wp:posOffset>
                </wp:positionV>
                <wp:extent cx="1750979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9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1279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6pt" to="160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hnmQEAAIgDAAAOAAAAZHJzL2Uyb0RvYy54bWysU9uO0zAQfUfiHyy/06QrwbJ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914FB" w:rsidRPr="00525151">
        <w:rPr>
          <w:rFonts w:ascii="Times New Roman" w:hAnsi="Times New Roman" w:cs="Times New Roman"/>
          <w:b/>
          <w:sz w:val="28"/>
          <w:szCs w:val="28"/>
        </w:rPr>
        <w:t>CHI BỘ MẦM NON MỸ HÒA</w:t>
      </w:r>
    </w:p>
    <w:p w:rsidR="002914FB" w:rsidRPr="00525151" w:rsidRDefault="00546490" w:rsidP="005251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2515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: </w:t>
      </w:r>
      <w:r w:rsidR="00342258">
        <w:rPr>
          <w:rFonts w:ascii="Times New Roman" w:hAnsi="Times New Roman" w:cs="Times New Roman"/>
          <w:sz w:val="28"/>
          <w:szCs w:val="28"/>
        </w:rPr>
        <w:t>05</w:t>
      </w:r>
      <w:r w:rsidRPr="00525151">
        <w:rPr>
          <w:rFonts w:ascii="Times New Roman" w:hAnsi="Times New Roman" w:cs="Times New Roman"/>
          <w:sz w:val="28"/>
          <w:szCs w:val="28"/>
        </w:rPr>
        <w:t>-NQ/CB-MNMH</w:t>
      </w:r>
      <w:r w:rsidR="002914FB" w:rsidRPr="00525151">
        <w:rPr>
          <w:rFonts w:ascii="Times New Roman" w:hAnsi="Times New Roman" w:cs="Times New Roman"/>
          <w:b/>
          <w:sz w:val="28"/>
          <w:szCs w:val="28"/>
        </w:rPr>
        <w:tab/>
      </w:r>
      <w:r w:rsidR="002914FB" w:rsidRPr="00525151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2914FB" w:rsidRPr="00525151">
        <w:rPr>
          <w:rFonts w:ascii="Times New Roman" w:hAnsi="Times New Roman" w:cs="Times New Roman"/>
          <w:b/>
          <w:sz w:val="28"/>
          <w:szCs w:val="28"/>
        </w:rPr>
        <w:tab/>
      </w:r>
      <w:r w:rsidR="002914FB" w:rsidRPr="00525151">
        <w:rPr>
          <w:rFonts w:ascii="Times New Roman" w:hAnsi="Times New Roman" w:cs="Times New Roman"/>
          <w:i/>
          <w:sz w:val="28"/>
          <w:szCs w:val="28"/>
        </w:rPr>
        <w:t xml:space="preserve">Tân Xuân, </w:t>
      </w:r>
      <w:proofErr w:type="spellStart"/>
      <w:r w:rsidR="002914FB" w:rsidRPr="0052515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2914FB" w:rsidRPr="005251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5B7C" w:rsidRPr="00525151">
        <w:rPr>
          <w:rFonts w:ascii="Times New Roman" w:hAnsi="Times New Roman" w:cs="Times New Roman"/>
          <w:i/>
          <w:sz w:val="28"/>
          <w:szCs w:val="28"/>
        </w:rPr>
        <w:t>16</w:t>
      </w:r>
      <w:r w:rsidR="002914FB" w:rsidRPr="005251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4FB" w:rsidRPr="00525151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A151EB" w:rsidRPr="005251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5B7C" w:rsidRPr="00525151">
        <w:rPr>
          <w:rFonts w:ascii="Times New Roman" w:hAnsi="Times New Roman" w:cs="Times New Roman"/>
          <w:i/>
          <w:sz w:val="28"/>
          <w:szCs w:val="28"/>
        </w:rPr>
        <w:t>01</w:t>
      </w:r>
      <w:r w:rsidR="00A151EB" w:rsidRPr="00525151">
        <w:rPr>
          <w:rFonts w:ascii="Times New Roman" w:hAnsi="Times New Roman" w:cs="Times New Roman"/>
          <w:i/>
          <w:sz w:val="28"/>
          <w:szCs w:val="28"/>
        </w:rPr>
        <w:t>năm 202</w:t>
      </w:r>
      <w:r w:rsidR="00AF5B7C" w:rsidRPr="00525151">
        <w:rPr>
          <w:rFonts w:ascii="Times New Roman" w:hAnsi="Times New Roman" w:cs="Times New Roman"/>
          <w:i/>
          <w:sz w:val="28"/>
          <w:szCs w:val="28"/>
        </w:rPr>
        <w:t>3</w:t>
      </w:r>
    </w:p>
    <w:p w:rsidR="002914FB" w:rsidRPr="00525151" w:rsidRDefault="002914FB" w:rsidP="005251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FB" w:rsidRPr="00525151" w:rsidRDefault="00546490" w:rsidP="005251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151">
        <w:rPr>
          <w:rFonts w:ascii="Times New Roman" w:hAnsi="Times New Roman" w:cs="Times New Roman"/>
          <w:b/>
          <w:sz w:val="28"/>
          <w:szCs w:val="28"/>
        </w:rPr>
        <w:t>NGHỊ QUYẾT</w:t>
      </w:r>
    </w:p>
    <w:p w:rsidR="002914FB" w:rsidRPr="00525151" w:rsidRDefault="00546490" w:rsidP="005251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</w:p>
    <w:p w:rsidR="00AF5B7C" w:rsidRPr="00525151" w:rsidRDefault="00AF5B7C" w:rsidP="005251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151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hướng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490" w:rsidRPr="00525151" w:rsidRDefault="00AF5B7C" w:rsidP="005251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lấy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tre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làm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>”</w:t>
      </w:r>
    </w:p>
    <w:p w:rsidR="00AF5B7C" w:rsidRPr="00525151" w:rsidRDefault="00AF5B7C" w:rsidP="00525151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5B7C" w:rsidRPr="00525151" w:rsidRDefault="00AF5B7C" w:rsidP="0052515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</w:t>
      </w:r>
    </w:p>
    <w:p w:rsidR="00546490" w:rsidRPr="00525151" w:rsidRDefault="00546490" w:rsidP="005251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trạng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>: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thưc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25151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nhuần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̉ do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D2085E" w:rsidRPr="00525151" w:rsidRDefault="00D2085E" w:rsidP="005251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dung:</w:t>
      </w:r>
    </w:p>
    <w:p w:rsidR="00546490" w:rsidRPr="00525151" w:rsidRDefault="00C16E0E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151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355B99" w:rsidRPr="00525151">
        <w:rPr>
          <w:rFonts w:ascii="Times New Roman" w:hAnsi="Times New Roman" w:cs="Times New Roman"/>
          <w:b/>
          <w:sz w:val="28"/>
          <w:szCs w:val="28"/>
        </w:rPr>
        <w:t>: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294E6D" w:rsidRPr="00525151" w:rsidRDefault="00294E6D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151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cụ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>:</w:t>
      </w:r>
    </w:p>
    <w:p w:rsidR="00AF5B7C" w:rsidRPr="00525151" w:rsidRDefault="00AF5B7C" w:rsidP="00525151">
      <w:pPr>
        <w:spacing w:after="0" w:line="276" w:lineRule="auto"/>
        <w:ind w:left="284" w:firstLine="4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5B7C" w:rsidRPr="00525151" w:rsidRDefault="00AF5B7C" w:rsidP="0052515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</w:t>
      </w:r>
    </w:p>
    <w:p w:rsidR="00294E6D" w:rsidRPr="00525151" w:rsidRDefault="00294E6D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AC3"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F3AC3" w:rsidRPr="00525151">
        <w:rPr>
          <w:rFonts w:ascii="Times New Roman" w:hAnsi="Times New Roman" w:cs="Times New Roman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huyn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Ngọc Tú , đ/x Giang Lý (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Ly (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25151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dựng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nhóm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tuổi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mẫu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̀,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nghiệm</w:t>
      </w:r>
      <w:proofErr w:type="spellEnd"/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thưc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sz w:val="28"/>
          <w:szCs w:val="28"/>
        </w:rPr>
        <w:t xml:space="preserve"> chi </w:t>
      </w:r>
    </w:p>
    <w:p w:rsidR="00CF202E" w:rsidRPr="00525151" w:rsidRDefault="00CF202E" w:rsidP="005251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b/>
          <w:sz w:val="28"/>
          <w:szCs w:val="28"/>
        </w:rPr>
        <w:t>:</w:t>
      </w:r>
    </w:p>
    <w:p w:rsidR="00AF5B7C" w:rsidRPr="00525151" w:rsidRDefault="00AF5B7C" w:rsidP="00525151">
      <w:pPr>
        <w:spacing w:after="0" w:line="276" w:lineRule="auto"/>
        <w:ind w:left="284" w:firstLine="4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5B7C" w:rsidRPr="00525151" w:rsidRDefault="00AF5B7C" w:rsidP="0052515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Đ/c Trương Thị Ngọc Tú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Đ/c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Diệu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Ly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thiên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bồi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Đ/c Trịnh Thị Lan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Đ/c Trịnh Thị Lan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Đ/c Ngọc Tú</w:t>
      </w:r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, Đ/c Lý</w:t>
      </w: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5B7C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Đ/c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Diệu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Ly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Đ/c </w:t>
      </w:r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Thanh Thủy</w:t>
      </w: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đê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dựng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nhóm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lớp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tuổi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̉ ( 25-36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mẫu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(Lá 1)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̀,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AC72C9" w:rsidRPr="005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sz w:val="28"/>
          <w:szCs w:val="28"/>
        </w:rPr>
        <w:t>nghiệm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202E" w:rsidRPr="00525151" w:rsidRDefault="00AF5B7C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Các Đ/c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ray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huynh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vuoi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lớp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72C9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hướng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</w:p>
    <w:p w:rsidR="00B14D2A" w:rsidRPr="00525151" w:rsidRDefault="00B14D2A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nhắc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nhở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35F7" w:rsidRPr="00525151" w:rsidRDefault="00D435F7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triệt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="0013304D" w:rsidRPr="005251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304D" w:rsidRPr="00525151" w:rsidRDefault="0013304D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304D" w:rsidRPr="00525151" w:rsidRDefault="0013304D" w:rsidP="00525151">
      <w:pPr>
        <w:pStyle w:val="ListParagraph"/>
        <w:spacing w:after="0" w:line="276" w:lineRule="auto"/>
        <w:ind w:left="270" w:firstLine="4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249E7">
        <w:rPr>
          <w:rFonts w:ascii="Times New Roman" w:hAnsi="Times New Roman" w:cs="Times New Roman"/>
          <w:b/>
          <w:i/>
          <w:color w:val="000000" w:themeColor="text1"/>
          <w:sz w:val="26"/>
          <w:szCs w:val="28"/>
        </w:rPr>
        <w:t>Nơi</w:t>
      </w:r>
      <w:proofErr w:type="spellEnd"/>
      <w:r w:rsidRPr="007249E7">
        <w:rPr>
          <w:rFonts w:ascii="Times New Roman" w:hAnsi="Times New Roman" w:cs="Times New Roman"/>
          <w:b/>
          <w:i/>
          <w:color w:val="000000" w:themeColor="text1"/>
          <w:sz w:val="26"/>
          <w:szCs w:val="28"/>
        </w:rPr>
        <w:t xml:space="preserve"> </w:t>
      </w:r>
      <w:proofErr w:type="spellStart"/>
      <w:r w:rsidRPr="007249E7">
        <w:rPr>
          <w:rFonts w:ascii="Times New Roman" w:hAnsi="Times New Roman" w:cs="Times New Roman"/>
          <w:b/>
          <w:i/>
          <w:color w:val="000000" w:themeColor="text1"/>
          <w:sz w:val="26"/>
          <w:szCs w:val="28"/>
        </w:rPr>
        <w:t>nhận</w:t>
      </w:r>
      <w:proofErr w:type="spellEnd"/>
      <w:r w:rsidRPr="007249E7">
        <w:rPr>
          <w:rFonts w:ascii="Times New Roman" w:hAnsi="Times New Roman" w:cs="Times New Roman"/>
          <w:b/>
          <w:i/>
          <w:color w:val="000000" w:themeColor="text1"/>
          <w:sz w:val="26"/>
          <w:szCs w:val="28"/>
        </w:rPr>
        <w:t>:</w:t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251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T/M CHI BỘ</w:t>
      </w:r>
    </w:p>
    <w:p w:rsidR="0013304D" w:rsidRPr="007249E7" w:rsidRDefault="0013304D" w:rsidP="0052515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>ĐU Tân Xuân;</w:t>
      </w: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724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24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BÍ THƯ</w:t>
      </w:r>
    </w:p>
    <w:p w:rsidR="0013304D" w:rsidRPr="007249E7" w:rsidRDefault="0013304D" w:rsidP="0052515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Lưu </w:t>
      </w:r>
      <w:proofErr w:type="spellStart"/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>Hồ</w:t>
      </w:r>
      <w:proofErr w:type="spellEnd"/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>sơ</w:t>
      </w:r>
      <w:proofErr w:type="spellEnd"/>
      <w:r w:rsidRPr="007249E7">
        <w:rPr>
          <w:rFonts w:ascii="Times New Roman" w:hAnsi="Times New Roman" w:cs="Times New Roman"/>
          <w:color w:val="000000" w:themeColor="text1"/>
          <w:sz w:val="24"/>
          <w:szCs w:val="28"/>
        </w:rPr>
        <w:t>./.</w:t>
      </w:r>
    </w:p>
    <w:p w:rsidR="0013304D" w:rsidRPr="00525151" w:rsidRDefault="0013304D" w:rsidP="00525151">
      <w:pPr>
        <w:spacing w:after="0" w:line="276" w:lineRule="auto"/>
        <w:ind w:left="612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04D" w:rsidRPr="00525151" w:rsidRDefault="0013304D" w:rsidP="00525151">
      <w:pPr>
        <w:spacing w:after="0" w:line="276" w:lineRule="auto"/>
        <w:ind w:left="612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151">
        <w:rPr>
          <w:rFonts w:ascii="Times New Roman" w:hAnsi="Times New Roman" w:cs="Times New Roman"/>
          <w:b/>
          <w:sz w:val="28"/>
          <w:szCs w:val="28"/>
        </w:rPr>
        <w:t>Trịnh Thị Lan</w:t>
      </w:r>
    </w:p>
    <w:p w:rsidR="00CF202E" w:rsidRPr="00525151" w:rsidRDefault="00CF202E" w:rsidP="0052515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202E" w:rsidRPr="00525151" w:rsidSect="004C1DE0">
      <w:pgSz w:w="12240" w:h="15840"/>
      <w:pgMar w:top="811" w:right="811" w:bottom="81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24BF"/>
    <w:multiLevelType w:val="hybridMultilevel"/>
    <w:tmpl w:val="1E40C26A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504112CD"/>
    <w:multiLevelType w:val="hybridMultilevel"/>
    <w:tmpl w:val="911433C2"/>
    <w:lvl w:ilvl="0" w:tplc="56BA7E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27460"/>
    <w:multiLevelType w:val="hybridMultilevel"/>
    <w:tmpl w:val="B3625FDA"/>
    <w:lvl w:ilvl="0" w:tplc="2E40AA7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  <w:color w:val="000000" w:themeColor="text1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481868"/>
    <w:multiLevelType w:val="hybridMultilevel"/>
    <w:tmpl w:val="2F7AA6EA"/>
    <w:lvl w:ilvl="0" w:tplc="2444B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3B6C1C"/>
    <w:multiLevelType w:val="hybridMultilevel"/>
    <w:tmpl w:val="0CE618E4"/>
    <w:lvl w:ilvl="0" w:tplc="C6AAF84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336221">
    <w:abstractNumId w:val="1"/>
  </w:num>
  <w:num w:numId="2" w16cid:durableId="436679342">
    <w:abstractNumId w:val="3"/>
  </w:num>
  <w:num w:numId="3" w16cid:durableId="1779987099">
    <w:abstractNumId w:val="0"/>
  </w:num>
  <w:num w:numId="4" w16cid:durableId="349917435">
    <w:abstractNumId w:val="2"/>
  </w:num>
  <w:num w:numId="5" w16cid:durableId="58399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FB"/>
    <w:rsid w:val="000F3AC3"/>
    <w:rsid w:val="00126321"/>
    <w:rsid w:val="0013304D"/>
    <w:rsid w:val="002914FB"/>
    <w:rsid w:val="00294E6D"/>
    <w:rsid w:val="002D06C1"/>
    <w:rsid w:val="00341C91"/>
    <w:rsid w:val="00342258"/>
    <w:rsid w:val="00355B99"/>
    <w:rsid w:val="00357E8E"/>
    <w:rsid w:val="003646B0"/>
    <w:rsid w:val="00383E63"/>
    <w:rsid w:val="003C5B5B"/>
    <w:rsid w:val="004B1060"/>
    <w:rsid w:val="004C1DE0"/>
    <w:rsid w:val="004E7808"/>
    <w:rsid w:val="00510A68"/>
    <w:rsid w:val="00525151"/>
    <w:rsid w:val="00546490"/>
    <w:rsid w:val="00562308"/>
    <w:rsid w:val="005C0D6E"/>
    <w:rsid w:val="006D3499"/>
    <w:rsid w:val="007249E7"/>
    <w:rsid w:val="00934812"/>
    <w:rsid w:val="00984FC0"/>
    <w:rsid w:val="009A3234"/>
    <w:rsid w:val="009A7310"/>
    <w:rsid w:val="00A151EB"/>
    <w:rsid w:val="00A51FF9"/>
    <w:rsid w:val="00A5409A"/>
    <w:rsid w:val="00A6502B"/>
    <w:rsid w:val="00A92F2F"/>
    <w:rsid w:val="00AC72C9"/>
    <w:rsid w:val="00AF5B7C"/>
    <w:rsid w:val="00B14D2A"/>
    <w:rsid w:val="00B27FCD"/>
    <w:rsid w:val="00B549B7"/>
    <w:rsid w:val="00C16E0E"/>
    <w:rsid w:val="00CF202E"/>
    <w:rsid w:val="00D05C76"/>
    <w:rsid w:val="00D2085E"/>
    <w:rsid w:val="00D435F7"/>
    <w:rsid w:val="00D77C61"/>
    <w:rsid w:val="00E75854"/>
    <w:rsid w:val="00EC7024"/>
    <w:rsid w:val="00EE244E"/>
    <w:rsid w:val="00F30FA3"/>
    <w:rsid w:val="00F42CE6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9879"/>
  <w15:docId w15:val="{601AE705-81F9-441E-8866-0010233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</cp:lastModifiedBy>
  <cp:revision>2</cp:revision>
  <cp:lastPrinted>2023-01-10T05:42:00Z</cp:lastPrinted>
  <dcterms:created xsi:type="dcterms:W3CDTF">2023-03-03T01:01:00Z</dcterms:created>
  <dcterms:modified xsi:type="dcterms:W3CDTF">2023-03-03T01:01:00Z</dcterms:modified>
</cp:coreProperties>
</file>